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</w:rPr>
      </w:pPr>
      <w:r w:rsidRPr="00C820B7">
        <w:rPr>
          <w:rFonts w:cs="Times New Roman"/>
          <w:noProof/>
          <w:sz w:val="20"/>
          <w:lang w:eastAsia="it-IT" w:bidi="ar-SA"/>
        </w:rPr>
        <w:drawing>
          <wp:inline distT="0" distB="0" distL="0" distR="0">
            <wp:extent cx="905036" cy="821158"/>
            <wp:effectExtent l="0" t="0" r="0" b="0"/>
            <wp:docPr id="1" name="immagini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>
                      <a:alphaModFix/>
                      <a:lum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5036" cy="82115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820B7" w:rsidRPr="00C820B7" w:rsidRDefault="00C820B7" w:rsidP="009D79AF">
      <w:pPr>
        <w:pStyle w:val="Standard"/>
        <w:spacing w:line="276" w:lineRule="auto"/>
        <w:ind w:firstLine="708"/>
        <w:jc w:val="center"/>
        <w:rPr>
          <w:rFonts w:cs="Times New Roman"/>
        </w:rPr>
      </w:pPr>
      <w:r w:rsidRPr="00C820B7">
        <w:rPr>
          <w:rFonts w:cs="Times New Roman"/>
          <w:b/>
          <w:spacing w:val="26"/>
          <w:position w:val="6"/>
          <w:sz w:val="20"/>
        </w:rPr>
        <w:t>Ministero della Pubblica Istruzione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20"/>
        </w:rPr>
      </w:pPr>
      <w:r w:rsidRPr="00C820B7">
        <w:rPr>
          <w:rFonts w:cs="Times New Roman"/>
          <w:sz w:val="20"/>
        </w:rPr>
        <w:t>I.P.S.I.A. L. Cremona</w:t>
      </w:r>
    </w:p>
    <w:p w:rsidR="00C820B7" w:rsidRPr="00C820B7" w:rsidRDefault="00C820B7" w:rsidP="009D79AF">
      <w:pPr>
        <w:pStyle w:val="Standard"/>
        <w:spacing w:line="276" w:lineRule="auto"/>
        <w:ind w:right="18"/>
        <w:jc w:val="center"/>
        <w:rPr>
          <w:rFonts w:cs="Times New Roman"/>
        </w:rPr>
      </w:pPr>
      <w:r w:rsidRPr="00C820B7">
        <w:rPr>
          <w:rFonts w:cs="Times New Roman"/>
        </w:rPr>
        <w:t>Piazza Marconi, 6 - 27100 Pavia Tel: 0382 469271  Fax:  0382 460992</w:t>
      </w:r>
    </w:p>
    <w:p w:rsidR="00C820B7" w:rsidRPr="00C820B7" w:rsidRDefault="00C820B7" w:rsidP="009D79AF">
      <w:pPr>
        <w:pStyle w:val="Heading"/>
        <w:spacing w:line="276" w:lineRule="auto"/>
        <w:ind w:right="18"/>
        <w:jc w:val="center"/>
      </w:pPr>
      <w:proofErr w:type="spellStart"/>
      <w:r w:rsidRPr="00C820B7">
        <w:rPr>
          <w:sz w:val="20"/>
        </w:rPr>
        <w:t>Email</w:t>
      </w:r>
      <w:proofErr w:type="spellEnd"/>
      <w:r w:rsidRPr="00C820B7">
        <w:rPr>
          <w:sz w:val="20"/>
        </w:rPr>
        <w:t xml:space="preserve"> uffici: </w:t>
      </w:r>
      <w:r w:rsidRPr="00C820B7">
        <w:rPr>
          <w:sz w:val="20"/>
          <w:u w:val="single"/>
        </w:rPr>
        <w:t>ipsia</w:t>
      </w:r>
      <w:r w:rsidR="001272F4">
        <w:rPr>
          <w:sz w:val="20"/>
          <w:u w:val="single"/>
        </w:rPr>
        <w:t>@</w:t>
      </w:r>
      <w:r w:rsidRPr="00C820B7">
        <w:rPr>
          <w:sz w:val="20"/>
          <w:u w:val="single"/>
        </w:rPr>
        <w:t>telnetwork.it</w:t>
      </w:r>
    </w:p>
    <w:p w:rsidR="00CA0933" w:rsidRPr="00C820B7" w:rsidRDefault="00CA0933" w:rsidP="009D79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C820B7" w:rsidRPr="00C820B7" w:rsidRDefault="00C820B7" w:rsidP="009D79AF">
      <w:pPr>
        <w:pStyle w:val="Titolo"/>
        <w:spacing w:line="276" w:lineRule="auto"/>
        <w:rPr>
          <w:rFonts w:cs="Times New Roman"/>
        </w:rPr>
      </w:pPr>
      <w:r w:rsidRPr="00C820B7">
        <w:rPr>
          <w:rFonts w:cs="Times New Roman"/>
        </w:rPr>
        <w:t>Anno scolastico</w:t>
      </w:r>
    </w:p>
    <w:p w:rsidR="00C820B7" w:rsidRPr="00C820B7" w:rsidRDefault="00C820B7" w:rsidP="009D79AF">
      <w:pPr>
        <w:pStyle w:val="Standard"/>
        <w:spacing w:line="276" w:lineRule="auto"/>
        <w:jc w:val="center"/>
        <w:rPr>
          <w:rFonts w:cs="Times New Roman"/>
          <w:sz w:val="40"/>
        </w:rPr>
      </w:pPr>
      <w:r w:rsidRPr="00C820B7">
        <w:rPr>
          <w:rFonts w:cs="Times New Roman"/>
          <w:sz w:val="40"/>
        </w:rPr>
        <w:t>2013-2014</w:t>
      </w:r>
    </w:p>
    <w:p w:rsidR="00C820B7" w:rsidRDefault="00C820B7" w:rsidP="009D79AF">
      <w:pPr>
        <w:pStyle w:val="Heading"/>
        <w:spacing w:line="276" w:lineRule="auto"/>
        <w:jc w:val="center"/>
        <w:rPr>
          <w:sz w:val="48"/>
        </w:rPr>
      </w:pPr>
      <w:r w:rsidRPr="00C820B7">
        <w:rPr>
          <w:sz w:val="48"/>
        </w:rPr>
        <w:t>PROGRAMMA FINALE SVOLTO</w:t>
      </w:r>
    </w:p>
    <w:p w:rsidR="00C71D9E" w:rsidRPr="009B0A17" w:rsidRDefault="00C71D9E" w:rsidP="009D79AF">
      <w:pPr>
        <w:pStyle w:val="Heading"/>
        <w:spacing w:line="276" w:lineRule="auto"/>
        <w:jc w:val="center"/>
        <w:rPr>
          <w:sz w:val="36"/>
          <w:szCs w:val="36"/>
        </w:rPr>
      </w:pPr>
      <w:r w:rsidRPr="009B0A17">
        <w:rPr>
          <w:bCs/>
          <w:sz w:val="36"/>
          <w:szCs w:val="36"/>
        </w:rPr>
        <w:t>con obiettivi minimi</w:t>
      </w:r>
      <w:r w:rsidR="009B0A17" w:rsidRPr="009B0A17">
        <w:rPr>
          <w:bCs/>
          <w:sz w:val="36"/>
          <w:szCs w:val="36"/>
        </w:rPr>
        <w:t xml:space="preserve"> e lavoro estivo per il recupero del debito</w:t>
      </w:r>
    </w:p>
    <w:p w:rsidR="00C820B7" w:rsidRPr="00C820B7" w:rsidRDefault="00C820B7" w:rsidP="009D79AF">
      <w:pPr>
        <w:pStyle w:val="Heading"/>
        <w:spacing w:line="276" w:lineRule="auto"/>
        <w:rPr>
          <w:sz w:val="20"/>
          <w:szCs w:val="20"/>
        </w:rPr>
      </w:pPr>
    </w:p>
    <w:p w:rsidR="00C820B7" w:rsidRPr="00C820B7" w:rsidRDefault="00C820B7" w:rsidP="009D79AF">
      <w:pPr>
        <w:pStyle w:val="Heading"/>
        <w:spacing w:line="276" w:lineRule="auto"/>
        <w:rPr>
          <w:sz w:val="48"/>
        </w:rPr>
      </w:pPr>
      <w:r w:rsidRPr="00C820B7">
        <w:rPr>
          <w:sz w:val="48"/>
        </w:rPr>
        <w:t>Disciplina: Matematica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9B0A17" w:rsidRDefault="00C820B7" w:rsidP="009D79AF">
      <w:pPr>
        <w:pStyle w:val="Standard"/>
        <w:spacing w:line="276" w:lineRule="auto"/>
        <w:rPr>
          <w:rFonts w:cs="Times New Roman"/>
          <w:sz w:val="28"/>
          <w:szCs w:val="28"/>
        </w:rPr>
      </w:pPr>
      <w:r w:rsidRPr="009B0A17">
        <w:rPr>
          <w:rFonts w:cs="Times New Roman"/>
          <w:sz w:val="28"/>
          <w:szCs w:val="28"/>
        </w:rPr>
        <w:t>ORDINAMENTO TRIENNALE</w:t>
      </w:r>
    </w:p>
    <w:p w:rsidR="00C820B7" w:rsidRPr="001963B5" w:rsidRDefault="00C820B7" w:rsidP="009D79AF">
      <w:pPr>
        <w:pStyle w:val="Standard"/>
        <w:spacing w:line="276" w:lineRule="auto"/>
        <w:rPr>
          <w:rFonts w:cs="Times New Roman"/>
          <w:sz w:val="16"/>
          <w:szCs w:val="16"/>
          <w:vertAlign w:val="superscript"/>
        </w:rPr>
      </w:pPr>
    </w:p>
    <w:p w:rsidR="00C820B7" w:rsidRPr="00C820B7" w:rsidRDefault="004C7A47" w:rsidP="009D79AF">
      <w:pPr>
        <w:pStyle w:val="Heading6"/>
        <w:spacing w:line="276" w:lineRule="auto"/>
        <w:outlineLvl w:val="9"/>
        <w:rPr>
          <w:rFonts w:cs="Times New Roman"/>
          <w:sz w:val="48"/>
        </w:rPr>
      </w:pPr>
      <w:r>
        <w:rPr>
          <w:rFonts w:cs="Times New Roman"/>
          <w:sz w:val="48"/>
        </w:rPr>
        <w:t>Classi  PRIME  indirizzo Regionale</w:t>
      </w:r>
      <w:r w:rsidR="00F11D60" w:rsidRPr="00F11D60">
        <w:rPr>
          <w:rFonts w:cs="Times New Roman"/>
          <w:sz w:val="40"/>
          <w:szCs w:val="40"/>
        </w:rPr>
        <w:t xml:space="preserve"> </w:t>
      </w:r>
      <w:r w:rsidR="00F11D60" w:rsidRPr="00E709A1">
        <w:rPr>
          <w:rFonts w:cs="Times New Roman"/>
          <w:sz w:val="40"/>
          <w:szCs w:val="40"/>
        </w:rPr>
        <w:t xml:space="preserve">corso </w:t>
      </w:r>
      <w:r w:rsidR="00F11D60">
        <w:rPr>
          <w:rFonts w:cs="Times New Roman"/>
          <w:sz w:val="40"/>
          <w:szCs w:val="40"/>
        </w:rPr>
        <w:t>tri</w:t>
      </w:r>
      <w:r w:rsidR="00F11D60" w:rsidRPr="00E709A1">
        <w:rPr>
          <w:rFonts w:cs="Times New Roman"/>
          <w:sz w:val="40"/>
          <w:szCs w:val="40"/>
        </w:rPr>
        <w:t>ennale</w:t>
      </w:r>
    </w:p>
    <w:p w:rsidR="00C820B7" w:rsidRPr="001963B5" w:rsidRDefault="00C820B7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r w:rsidRPr="00C820B7">
        <w:rPr>
          <w:rFonts w:ascii="Times New Roman" w:hAnsi="Times New Roman" w:cs="Times New Roman"/>
          <w:bCs/>
          <w:sz w:val="32"/>
        </w:rPr>
        <w:t>Docente</w:t>
      </w:r>
      <w:r w:rsidRPr="00C820B7">
        <w:rPr>
          <w:rFonts w:ascii="Times New Roman" w:hAnsi="Times New Roman" w:cs="Times New Roman"/>
          <w:bCs/>
          <w:sz w:val="32"/>
        </w:rPr>
        <w:tab/>
        <w:t>Classi</w:t>
      </w:r>
    </w:p>
    <w:p w:rsidR="00C820B7" w:rsidRPr="001963B5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8"/>
          <w:szCs w:val="8"/>
        </w:rPr>
      </w:pP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bCs/>
          <w:sz w:val="32"/>
        </w:rPr>
      </w:pPr>
      <w:proofErr w:type="spellStart"/>
      <w:r w:rsidRPr="00C820B7">
        <w:rPr>
          <w:rFonts w:ascii="Times New Roman" w:hAnsi="Times New Roman" w:cs="Times New Roman"/>
          <w:bCs/>
          <w:sz w:val="32"/>
        </w:rPr>
        <w:t>Robbiati</w:t>
      </w:r>
      <w:proofErr w:type="spellEnd"/>
      <w:r w:rsidRPr="00C820B7">
        <w:rPr>
          <w:rFonts w:ascii="Times New Roman" w:hAnsi="Times New Roman" w:cs="Times New Roman"/>
          <w:bCs/>
          <w:sz w:val="32"/>
        </w:rPr>
        <w:t xml:space="preserve"> Marco</w:t>
      </w:r>
      <w:r w:rsidRPr="00C820B7">
        <w:rPr>
          <w:rFonts w:ascii="Times New Roman" w:hAnsi="Times New Roman" w:cs="Times New Roman"/>
          <w:bCs/>
          <w:sz w:val="32"/>
        </w:rPr>
        <w:tab/>
      </w:r>
      <w:r w:rsidR="0037553B">
        <w:rPr>
          <w:rFonts w:ascii="Times New Roman" w:hAnsi="Times New Roman" w:cs="Times New Roman"/>
          <w:bCs/>
          <w:sz w:val="32"/>
        </w:rPr>
        <w:t xml:space="preserve">□ </w:t>
      </w:r>
      <w:r w:rsidRPr="00C820B7">
        <w:rPr>
          <w:rFonts w:ascii="Times New Roman" w:hAnsi="Times New Roman" w:cs="Times New Roman"/>
          <w:bCs/>
          <w:sz w:val="32"/>
        </w:rPr>
        <w:t xml:space="preserve">I AA  /  </w:t>
      </w:r>
      <w:r w:rsidR="0037553B">
        <w:rPr>
          <w:rFonts w:ascii="Times New Roman" w:hAnsi="Times New Roman" w:cs="Times New Roman"/>
          <w:bCs/>
          <w:sz w:val="32"/>
        </w:rPr>
        <w:t xml:space="preserve">□ </w:t>
      </w:r>
      <w:r w:rsidRPr="00C820B7">
        <w:rPr>
          <w:rFonts w:ascii="Times New Roman" w:hAnsi="Times New Roman" w:cs="Times New Roman"/>
          <w:bCs/>
          <w:sz w:val="32"/>
        </w:rPr>
        <w:t>I AB</w:t>
      </w:r>
      <w:r w:rsidR="00550F56">
        <w:rPr>
          <w:rFonts w:ascii="Times New Roman" w:hAnsi="Times New Roman" w:cs="Times New Roman"/>
          <w:bCs/>
          <w:sz w:val="32"/>
        </w:rPr>
        <w:t xml:space="preserve"> </w:t>
      </w:r>
      <w:r w:rsidRPr="00C820B7">
        <w:rPr>
          <w:rFonts w:ascii="Times New Roman" w:hAnsi="Times New Roman" w:cs="Times New Roman"/>
          <w:bCs/>
          <w:sz w:val="32"/>
        </w:rPr>
        <w:t xml:space="preserve">/ </w:t>
      </w:r>
      <w:r w:rsidR="0037553B">
        <w:rPr>
          <w:rFonts w:ascii="Times New Roman" w:hAnsi="Times New Roman" w:cs="Times New Roman"/>
          <w:bCs/>
          <w:sz w:val="32"/>
        </w:rPr>
        <w:t xml:space="preserve">□ </w:t>
      </w:r>
      <w:r w:rsidRPr="00C820B7">
        <w:rPr>
          <w:rFonts w:ascii="Times New Roman" w:hAnsi="Times New Roman" w:cs="Times New Roman"/>
          <w:bCs/>
          <w:sz w:val="32"/>
        </w:rPr>
        <w:t>I F</w:t>
      </w:r>
    </w:p>
    <w:p w:rsidR="00C820B7" w:rsidRPr="00C820B7" w:rsidRDefault="00C820B7" w:rsidP="009D79AF">
      <w:pPr>
        <w:tabs>
          <w:tab w:val="left" w:pos="3402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9D79AF">
        <w:rPr>
          <w:rFonts w:ascii="Times New Roman" w:hAnsi="Times New Roman" w:cs="Times New Roman"/>
          <w:bCs/>
          <w:sz w:val="32"/>
          <w:szCs w:val="32"/>
          <w:u w:val="single"/>
        </w:rPr>
        <w:t>Programma</w:t>
      </w:r>
      <w:r w:rsidRPr="009D79AF">
        <w:rPr>
          <w:rFonts w:ascii="Times New Roman" w:hAnsi="Times New Roman" w:cs="Times New Roman"/>
          <w:bCs/>
          <w:sz w:val="32"/>
          <w:szCs w:val="32"/>
        </w:rPr>
        <w:t>: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t>I Quadrimestre</w:t>
      </w: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D79AF" w:rsidRPr="009D79AF" w:rsidRDefault="009D79AF" w:rsidP="007D5A57">
      <w:pPr>
        <w:pStyle w:val="Paragrafoelenco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Gli insiemi numerici</w:t>
      </w:r>
    </w:p>
    <w:p w:rsidR="009D79AF" w:rsidRPr="009D79AF" w:rsidRDefault="009D79AF" w:rsidP="007D5A57">
      <w:pPr>
        <w:pStyle w:val="Paragrafoelenco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naturali: operazioni aritmetiche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(somma, sottrazione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75244F">
        <w:rPr>
          <w:rFonts w:ascii="Times New Roman" w:hAnsi="Times New Roman" w:cs="Times New Roman"/>
          <w:color w:val="000000"/>
          <w:sz w:val="24"/>
          <w:szCs w:val="24"/>
        </w:rPr>
        <w:t>moltiplicazione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criteri di 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divisibilità e numeri primi, </w:t>
      </w:r>
      <w:r w:rsidR="007D5A57">
        <w:rPr>
          <w:rFonts w:ascii="Times New Roman" w:hAnsi="Times New Roman" w:cs="Times New Roman"/>
          <w:color w:val="000000"/>
          <w:sz w:val="24"/>
          <w:szCs w:val="24"/>
        </w:rPr>
        <w:t>divisioni</w:t>
      </w:r>
      <w:r w:rsidR="0075244F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7D5A57">
        <w:rPr>
          <w:rFonts w:ascii="Times New Roman" w:hAnsi="Times New Roman" w:cs="Times New Roman"/>
          <w:color w:val="000000"/>
          <w:sz w:val="24"/>
          <w:szCs w:val="24"/>
        </w:rPr>
        <w:t xml:space="preserve"> calcolo di 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M.C.D. e m.c.m.</w:t>
      </w:r>
    </w:p>
    <w:p w:rsidR="009D79AF" w:rsidRPr="009D79AF" w:rsidRDefault="009D79AF" w:rsidP="007D5A57">
      <w:pPr>
        <w:pStyle w:val="Paragrafoelenco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razionali assoluti: operazioni</w:t>
      </w:r>
      <w:r w:rsidR="00EB4CD0" w:rsidRPr="00EB4CD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4CD0">
        <w:rPr>
          <w:rFonts w:ascii="Times New Roman" w:hAnsi="Times New Roman" w:cs="Times New Roman"/>
          <w:color w:val="000000"/>
          <w:sz w:val="24"/>
          <w:szCs w:val="24"/>
        </w:rPr>
        <w:t>somma, sottrazione</w:t>
      </w:r>
      <w:r w:rsidR="00EB4CD0"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B4CD0">
        <w:rPr>
          <w:rFonts w:ascii="Times New Roman" w:hAnsi="Times New Roman" w:cs="Times New Roman"/>
          <w:color w:val="000000"/>
          <w:sz w:val="24"/>
          <w:szCs w:val="24"/>
        </w:rPr>
        <w:t>moltiplicazione, divisio-</w:t>
      </w:r>
      <w:r w:rsidR="00F13CF2">
        <w:rPr>
          <w:rFonts w:ascii="Times New Roman" w:hAnsi="Times New Roman" w:cs="Times New Roman"/>
          <w:color w:val="000000"/>
          <w:sz w:val="24"/>
          <w:szCs w:val="24"/>
        </w:rPr>
        <w:t>ne</w:t>
      </w:r>
      <w:r w:rsidR="00EB4CD0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, numeri decimali</w:t>
      </w:r>
      <w:r w:rsidR="00EB4CD0">
        <w:rPr>
          <w:rFonts w:ascii="Times New Roman" w:hAnsi="Times New Roman" w:cs="Times New Roman"/>
          <w:color w:val="000000"/>
          <w:sz w:val="24"/>
          <w:szCs w:val="24"/>
        </w:rPr>
        <w:t xml:space="preserve"> e trasformazione in frazioni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, proporzioni, percentuali.</w:t>
      </w:r>
    </w:p>
    <w:p w:rsidR="009D79AF" w:rsidRPr="009D79AF" w:rsidRDefault="009D79AF" w:rsidP="007D5A57">
      <w:pPr>
        <w:pStyle w:val="Paragrafoelenco"/>
        <w:numPr>
          <w:ilvl w:val="0"/>
          <w:numId w:val="1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color w:val="000000"/>
          <w:sz w:val="24"/>
          <w:szCs w:val="24"/>
        </w:rPr>
        <w:t>L’insieme dei numeri razionali: operazioni</w:t>
      </w:r>
      <w:r w:rsidR="0075244F">
        <w:rPr>
          <w:rFonts w:ascii="Times New Roman" w:hAnsi="Times New Roman" w:cs="Times New Roman"/>
          <w:color w:val="000000"/>
          <w:sz w:val="24"/>
          <w:szCs w:val="24"/>
        </w:rPr>
        <w:t xml:space="preserve"> (somma, sottrazione</w:t>
      </w:r>
      <w:r w:rsidR="004676B2">
        <w:rPr>
          <w:rFonts w:ascii="Times New Roman" w:hAnsi="Times New Roman" w:cs="Times New Roman"/>
          <w:color w:val="000000"/>
          <w:sz w:val="24"/>
          <w:szCs w:val="24"/>
        </w:rPr>
        <w:t xml:space="preserve"> - somma algebrica</w:t>
      </w:r>
      <w:r w:rsidR="0075244F"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>moltiplica</w:t>
      </w:r>
      <w:r w:rsidR="004676B2">
        <w:rPr>
          <w:rFonts w:ascii="Times New Roman" w:hAnsi="Times New Roman" w:cs="Times New Roman"/>
          <w:color w:val="000000"/>
          <w:sz w:val="24"/>
          <w:szCs w:val="24"/>
        </w:rPr>
        <w:t>zio-</w:t>
      </w:r>
      <w:r w:rsidR="0075244F">
        <w:rPr>
          <w:rFonts w:ascii="Times New Roman" w:hAnsi="Times New Roman" w:cs="Times New Roman"/>
          <w:color w:val="000000"/>
          <w:sz w:val="24"/>
          <w:szCs w:val="24"/>
        </w:rPr>
        <w:t xml:space="preserve">ne e divisione </w:t>
      </w:r>
      <w:r w:rsidR="00CB0248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F13CF2">
        <w:rPr>
          <w:rFonts w:ascii="Times New Roman" w:hAnsi="Times New Roman" w:cs="Times New Roman"/>
          <w:color w:val="000000"/>
          <w:sz w:val="24"/>
          <w:szCs w:val="24"/>
        </w:rPr>
        <w:t xml:space="preserve"> regola dei segni per moltiplicazione e divisione)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potenze </w:t>
      </w:r>
      <w:r w:rsidR="00CB0248">
        <w:rPr>
          <w:rFonts w:ascii="Times New Roman" w:hAnsi="Times New Roman" w:cs="Times New Roman"/>
          <w:color w:val="000000"/>
          <w:sz w:val="24"/>
          <w:szCs w:val="24"/>
        </w:rPr>
        <w:t>anche ad esponente ne</w:t>
      </w:r>
      <w:r w:rsidR="004676B2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CB0248">
        <w:rPr>
          <w:rFonts w:ascii="Times New Roman" w:hAnsi="Times New Roman" w:cs="Times New Roman"/>
          <w:color w:val="000000"/>
          <w:sz w:val="24"/>
          <w:szCs w:val="24"/>
        </w:rPr>
        <w:t>gativo</w:t>
      </w:r>
      <w:r w:rsidRPr="009D79A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D79AF" w:rsidRPr="004844FC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:rsidR="009D79AF" w:rsidRPr="009D79AF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D79AF">
        <w:rPr>
          <w:rFonts w:ascii="Times New Roman" w:hAnsi="Times New Roman" w:cs="Times New Roman"/>
          <w:b/>
          <w:color w:val="000000"/>
          <w:sz w:val="24"/>
          <w:szCs w:val="24"/>
        </w:rPr>
        <w:t>II Quadrimestre</w:t>
      </w:r>
    </w:p>
    <w:p w:rsidR="009D79AF" w:rsidRPr="001963B5" w:rsidRDefault="009D79AF" w:rsidP="007D5A57">
      <w:pPr>
        <w:autoSpaceDE w:val="0"/>
        <w:spacing w:after="0"/>
        <w:jc w:val="both"/>
        <w:rPr>
          <w:rFonts w:ascii="Times New Roman" w:hAnsi="Times New Roman" w:cs="Times New Roman"/>
          <w:color w:val="000000"/>
          <w:sz w:val="8"/>
          <w:szCs w:val="8"/>
        </w:rPr>
      </w:pP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>Calcolo letterale: l’espressione letterale, risoluzione di semplici problemi con l’uso delle lettere</w:t>
      </w: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Monomi: 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 xml:space="preserve">definizioni, proprietà, 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operazioni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 xml:space="preserve"> (somma algebrica</w:t>
      </w:r>
      <w:r w:rsidR="0049117F"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>moltiplicazione e divisione - regola dei segni per moltiplicazione e divisione, potenze)</w:t>
      </w: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Polinomi: 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>definizioni, proprietà,</w:t>
      </w:r>
      <w:r w:rsidR="00E069A5" w:rsidRPr="001963B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operazioni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 xml:space="preserve"> (somma algebrica</w:t>
      </w:r>
      <w:r w:rsidR="0049117F" w:rsidRPr="009D79A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>moltiplicazione, divisione per un monomio - regola dei segni per moltiplicazione e divisione</w:t>
      </w:r>
      <w:r w:rsidR="008D5551" w:rsidRPr="008D555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5551">
        <w:rPr>
          <w:rFonts w:ascii="Times New Roman" w:hAnsi="Times New Roman" w:cs="Times New Roman"/>
          <w:color w:val="000000"/>
          <w:sz w:val="24"/>
          <w:szCs w:val="24"/>
        </w:rPr>
        <w:t>per un monomio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, alcuni prodotti note</w:t>
      </w:r>
      <w:r w:rsidR="008D5551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1963B5">
        <w:rPr>
          <w:rFonts w:ascii="Times New Roman" w:hAnsi="Times New Roman" w:cs="Times New Roman"/>
          <w:color w:val="000000"/>
          <w:sz w:val="24"/>
          <w:szCs w:val="24"/>
        </w:rPr>
        <w:t>voli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 w:rsidR="00E069A5">
        <w:rPr>
          <w:rFonts w:ascii="Times New Roman" w:hAnsi="Times New Roman" w:cs="Times New Roman"/>
          <w:color w:val="000000"/>
          <w:sz w:val="24"/>
          <w:szCs w:val="24"/>
        </w:rPr>
        <w:t>x+y</w:t>
      </w:r>
      <w:proofErr w:type="spellEnd"/>
      <w:r w:rsidR="00E069A5">
        <w:rPr>
          <w:rFonts w:ascii="Times New Roman" w:hAnsi="Times New Roman" w:cs="Times New Roman"/>
          <w:color w:val="000000"/>
          <w:sz w:val="24"/>
          <w:szCs w:val="24"/>
        </w:rPr>
        <w:t>)</w:t>
      </w:r>
      <w:r w:rsidR="00E069A5" w:rsidRPr="00E069A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49117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>(x-y)</w:t>
      </w:r>
      <w:r w:rsidR="00E069A5" w:rsidRPr="00E069A5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="00E069A5">
        <w:rPr>
          <w:rFonts w:ascii="Times New Roman" w:hAnsi="Times New Roman" w:cs="Times New Roman"/>
          <w:color w:val="000000"/>
          <w:sz w:val="24"/>
          <w:szCs w:val="24"/>
        </w:rPr>
        <w:t xml:space="preserve">   (</w:t>
      </w:r>
      <w:proofErr w:type="spellStart"/>
      <w:r w:rsidR="00E069A5">
        <w:rPr>
          <w:rFonts w:ascii="Times New Roman" w:hAnsi="Times New Roman" w:cs="Times New Roman"/>
          <w:color w:val="000000"/>
          <w:sz w:val="24"/>
          <w:szCs w:val="24"/>
        </w:rPr>
        <w:t>x+y</w:t>
      </w:r>
      <w:proofErr w:type="spellEnd"/>
      <w:r w:rsidR="00E069A5">
        <w:rPr>
          <w:rFonts w:ascii="Times New Roman" w:hAnsi="Times New Roman" w:cs="Times New Roman"/>
          <w:color w:val="000000"/>
          <w:sz w:val="24"/>
          <w:szCs w:val="24"/>
        </w:rPr>
        <w:t>)*(x-y)</w:t>
      </w: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Equazioni di I grado: </w:t>
      </w:r>
      <w:r w:rsidR="001D5F34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definizioni, principi e proprietà, </w:t>
      </w:r>
      <w:r w:rsidRPr="001963B5">
        <w:rPr>
          <w:rFonts w:ascii="Times New Roman" w:hAnsi="Times New Roman" w:cs="Times New Roman"/>
          <w:bCs/>
          <w:color w:val="000000"/>
          <w:sz w:val="24"/>
          <w:szCs w:val="24"/>
        </w:rPr>
        <w:t>risoluzione di equazioni di I grado intere.</w:t>
      </w: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color w:val="000000"/>
          <w:sz w:val="24"/>
          <w:szCs w:val="24"/>
        </w:rPr>
        <w:t>Calcolo letterale: formule di aree e perimetri delle principali figure piane, formule inverse.</w:t>
      </w:r>
    </w:p>
    <w:p w:rsidR="009D79AF" w:rsidRPr="001963B5" w:rsidRDefault="009D79AF" w:rsidP="001963B5">
      <w:pPr>
        <w:pStyle w:val="Paragrafoelenco"/>
        <w:numPr>
          <w:ilvl w:val="0"/>
          <w:numId w:val="2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963B5">
        <w:rPr>
          <w:rFonts w:ascii="Times New Roman" w:hAnsi="Times New Roman" w:cs="Times New Roman"/>
          <w:bCs/>
          <w:color w:val="000000"/>
          <w:sz w:val="24"/>
          <w:szCs w:val="24"/>
        </w:rPr>
        <w:t>Proporzionalità diretta e inversa.</w:t>
      </w:r>
    </w:p>
    <w:p w:rsidR="009D79AF" w:rsidRPr="001D5F34" w:rsidRDefault="009D79AF" w:rsidP="007D5A57">
      <w:pPr>
        <w:autoSpaceDE w:val="0"/>
        <w:spacing w:after="0"/>
        <w:ind w:left="567" w:hanging="360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9D79AF" w:rsidRPr="009D79AF" w:rsidRDefault="003E084B" w:rsidP="009B0A17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Programma per o</w:t>
      </w:r>
      <w:r w:rsidR="009D79AF" w:rsidRPr="009D79AF">
        <w:rPr>
          <w:rFonts w:ascii="Times New Roman" w:hAnsi="Times New Roman" w:cs="Times New Roman"/>
          <w:b/>
          <w:bCs/>
          <w:color w:val="000000"/>
          <w:sz w:val="24"/>
          <w:szCs w:val="24"/>
        </w:rPr>
        <w:t>biettivi minimi:</w:t>
      </w:r>
    </w:p>
    <w:p w:rsidR="009D79AF" w:rsidRPr="001D5F34" w:rsidRDefault="009D79AF" w:rsidP="009B0A17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8"/>
          <w:szCs w:val="8"/>
        </w:rPr>
      </w:pPr>
    </w:p>
    <w:p w:rsidR="009D79AF" w:rsidRPr="009B0A17" w:rsidRDefault="009D79AF" w:rsidP="009B0A17">
      <w:pPr>
        <w:pStyle w:val="Paragrafoelenco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bCs/>
          <w:color w:val="000000"/>
          <w:sz w:val="24"/>
          <w:szCs w:val="24"/>
        </w:rPr>
        <w:t>Espressioni numeriche</w:t>
      </w:r>
    </w:p>
    <w:p w:rsidR="009D79AF" w:rsidRPr="009B0A17" w:rsidRDefault="009D79AF" w:rsidP="009B0A17">
      <w:pPr>
        <w:pStyle w:val="Paragrafoelenco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bCs/>
          <w:color w:val="000000"/>
          <w:sz w:val="24"/>
          <w:szCs w:val="24"/>
        </w:rPr>
        <w:t>Espressioni con monomi e polinomi</w:t>
      </w:r>
    </w:p>
    <w:p w:rsidR="009D79AF" w:rsidRPr="009B0A17" w:rsidRDefault="009D79AF" w:rsidP="009B0A17">
      <w:pPr>
        <w:pStyle w:val="Paragrafoelenco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bCs/>
          <w:color w:val="000000"/>
          <w:sz w:val="24"/>
          <w:szCs w:val="24"/>
        </w:rPr>
        <w:t>Quadrato di binomio</w:t>
      </w:r>
    </w:p>
    <w:p w:rsidR="009D79AF" w:rsidRPr="009B0A17" w:rsidRDefault="009D79AF" w:rsidP="009B0A17">
      <w:pPr>
        <w:pStyle w:val="Paragrafoelenco"/>
        <w:numPr>
          <w:ilvl w:val="0"/>
          <w:numId w:val="3"/>
        </w:numPr>
        <w:autoSpaceDE w:val="0"/>
        <w:spacing w:after="0"/>
        <w:ind w:left="142" w:hanging="142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9B0A17">
        <w:rPr>
          <w:rFonts w:ascii="Times New Roman" w:hAnsi="Times New Roman" w:cs="Times New Roman"/>
          <w:bCs/>
          <w:color w:val="000000"/>
          <w:sz w:val="24"/>
          <w:szCs w:val="24"/>
        </w:rPr>
        <w:t>Risoluzione di equazioni di primo grado</w:t>
      </w: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16"/>
          <w:szCs w:val="16"/>
        </w:rPr>
      </w:pPr>
    </w:p>
    <w:p w:rsidR="00104706" w:rsidRPr="00104706" w:rsidRDefault="00104706" w:rsidP="00104706">
      <w:pPr>
        <w:autoSpaceDE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Lavoro estivo per il recupero del debito</w:t>
      </w:r>
      <w:r w:rsidRPr="00104706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04706" w:rsidRPr="007E3DE0" w:rsidRDefault="00F541E1" w:rsidP="00104706">
      <w:pPr>
        <w:autoSpaceDE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Si veda il</w:t>
      </w:r>
      <w:r w:rsidR="007E3DE0" w:rsidRPr="007E3DE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documento predisposto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a parte</w:t>
      </w:r>
      <w:r w:rsidR="007E3DE0" w:rsidRPr="007E3DE0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</w:p>
    <w:p w:rsidR="00C820B7" w:rsidRPr="009D79AF" w:rsidRDefault="00C820B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20B7" w:rsidRPr="009D79AF" w:rsidRDefault="00C820B7" w:rsidP="007D5A5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820B7" w:rsidRDefault="0085333D" w:rsidP="009D79A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5333D">
        <w:rPr>
          <w:rFonts w:ascii="Times New Roman" w:hAnsi="Times New Roman" w:cs="Times New Roman"/>
          <w:sz w:val="24"/>
          <w:szCs w:val="24"/>
        </w:rPr>
        <w:t>Pavia, 29.05.2014</w:t>
      </w:r>
    </w:p>
    <w:p w:rsidR="0085333D" w:rsidRPr="0085333D" w:rsidRDefault="0085333D" w:rsidP="009D79AF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L’Insegnante</w:t>
      </w:r>
    </w:p>
    <w:p w:rsid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333D" w:rsidRPr="0085333D" w:rsidRDefault="0085333D" w:rsidP="0085333D">
      <w:pPr>
        <w:tabs>
          <w:tab w:val="center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sectPr w:rsidR="0085333D" w:rsidRPr="0085333D" w:rsidSect="00C820B7">
      <w:footerReference w:type="default" r:id="rId8"/>
      <w:pgSz w:w="11906" w:h="16838"/>
      <w:pgMar w:top="907" w:right="1134" w:bottom="79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0BF7" w:rsidRDefault="00A20BF7" w:rsidP="004531FB">
      <w:pPr>
        <w:spacing w:after="0" w:line="240" w:lineRule="auto"/>
      </w:pPr>
      <w:r>
        <w:separator/>
      </w:r>
    </w:p>
  </w:endnote>
  <w:endnote w:type="continuationSeparator" w:id="0">
    <w:p w:rsidR="00A20BF7" w:rsidRDefault="00A20BF7" w:rsidP="00453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21987"/>
      <w:docPartObj>
        <w:docPartGallery w:val="Page Numbers (Bottom of Page)"/>
        <w:docPartUnique/>
      </w:docPartObj>
    </w:sdtPr>
    <w:sdtContent>
      <w:sdt>
        <w:sdtPr>
          <w:id w:val="98381352"/>
          <w:docPartObj>
            <w:docPartGallery w:val="Page Numbers (Top of Page)"/>
            <w:docPartUnique/>
          </w:docPartObj>
        </w:sdtPr>
        <w:sdtContent>
          <w:p w:rsidR="004531FB" w:rsidRDefault="004531FB" w:rsidP="004531FB">
            <w:pPr>
              <w:pStyle w:val="Pidipagina"/>
              <w:jc w:val="center"/>
            </w:pPr>
            <w:r w:rsidRPr="004531FB">
              <w:rPr>
                <w:rFonts w:ascii="Arial" w:hAnsi="Arial" w:cs="Arial"/>
                <w:sz w:val="20"/>
                <w:szCs w:val="20"/>
              </w:rPr>
              <w:t xml:space="preserve">Pagina </w: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1C64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4531FB">
              <w:rPr>
                <w:rFonts w:ascii="Arial" w:hAnsi="Arial" w:cs="Arial"/>
                <w:sz w:val="20"/>
                <w:szCs w:val="20"/>
              </w:rPr>
              <w:t xml:space="preserve"> di </w: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4531FB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D1C64">
              <w:rPr>
                <w:rFonts w:ascii="Arial" w:hAnsi="Arial" w:cs="Arial"/>
                <w:noProof/>
                <w:sz w:val="20"/>
                <w:szCs w:val="20"/>
              </w:rPr>
              <w:t>2</w:t>
            </w:r>
            <w:r w:rsidR="00BF0A63" w:rsidRPr="004531F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:rsidR="004531FB" w:rsidRDefault="004531FB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0BF7" w:rsidRDefault="00A20BF7" w:rsidP="004531FB">
      <w:pPr>
        <w:spacing w:after="0" w:line="240" w:lineRule="auto"/>
      </w:pPr>
      <w:r>
        <w:separator/>
      </w:r>
    </w:p>
  </w:footnote>
  <w:footnote w:type="continuationSeparator" w:id="0">
    <w:p w:rsidR="00A20BF7" w:rsidRDefault="00A20BF7" w:rsidP="00453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F7230"/>
    <w:multiLevelType w:val="hybridMultilevel"/>
    <w:tmpl w:val="CD0AAFE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2BA009F"/>
    <w:multiLevelType w:val="hybridMultilevel"/>
    <w:tmpl w:val="FE9C563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5923600B"/>
    <w:multiLevelType w:val="hybridMultilevel"/>
    <w:tmpl w:val="87E4A47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7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0B7"/>
    <w:rsid w:val="00104706"/>
    <w:rsid w:val="001272F4"/>
    <w:rsid w:val="001963B5"/>
    <w:rsid w:val="001D5F34"/>
    <w:rsid w:val="0037553B"/>
    <w:rsid w:val="003E084B"/>
    <w:rsid w:val="004531FB"/>
    <w:rsid w:val="004676B2"/>
    <w:rsid w:val="004844FC"/>
    <w:rsid w:val="0049117F"/>
    <w:rsid w:val="004C7A47"/>
    <w:rsid w:val="004D1C64"/>
    <w:rsid w:val="00550F56"/>
    <w:rsid w:val="00723A9B"/>
    <w:rsid w:val="0075244F"/>
    <w:rsid w:val="007D5A57"/>
    <w:rsid w:val="007E3DE0"/>
    <w:rsid w:val="0080482A"/>
    <w:rsid w:val="0085333D"/>
    <w:rsid w:val="008D5551"/>
    <w:rsid w:val="009B0A17"/>
    <w:rsid w:val="009D79AF"/>
    <w:rsid w:val="00A20BF7"/>
    <w:rsid w:val="00BF0A63"/>
    <w:rsid w:val="00C71D9E"/>
    <w:rsid w:val="00C820B7"/>
    <w:rsid w:val="00CA0933"/>
    <w:rsid w:val="00CB0248"/>
    <w:rsid w:val="00CD7F5A"/>
    <w:rsid w:val="00E04C93"/>
    <w:rsid w:val="00E069A5"/>
    <w:rsid w:val="00E529C1"/>
    <w:rsid w:val="00EB4CD0"/>
    <w:rsid w:val="00F11D60"/>
    <w:rsid w:val="00F13CF2"/>
    <w:rsid w:val="00F541E1"/>
    <w:rsid w:val="00F81E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09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C820B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20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20B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e"/>
    <w:rsid w:val="00C820B7"/>
    <w:pPr>
      <w:tabs>
        <w:tab w:val="center" w:pos="4819"/>
        <w:tab w:val="right" w:pos="9638"/>
      </w:tabs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">
    <w:name w:val="Title"/>
    <w:basedOn w:val="Normale"/>
    <w:next w:val="Normale"/>
    <w:link w:val="TitoloCarattere"/>
    <w:rsid w:val="00C820B7"/>
    <w:pPr>
      <w:widowControl w:val="0"/>
      <w:suppressAutoHyphens/>
      <w:autoSpaceDN w:val="0"/>
      <w:spacing w:after="0" w:line="240" w:lineRule="auto"/>
      <w:jc w:val="center"/>
      <w:textAlignment w:val="baseline"/>
    </w:pPr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character" w:customStyle="1" w:styleId="TitoloCarattere">
    <w:name w:val="Titolo Carattere"/>
    <w:basedOn w:val="Carpredefinitoparagrafo"/>
    <w:link w:val="Titolo"/>
    <w:rsid w:val="00C820B7"/>
    <w:rPr>
      <w:rFonts w:ascii="Times New Roman" w:eastAsia="Lucida Sans Unicode" w:hAnsi="Times New Roman" w:cs="Mangal"/>
      <w:kern w:val="3"/>
      <w:sz w:val="40"/>
      <w:szCs w:val="24"/>
      <w:lang w:eastAsia="zh-CN" w:bidi="hi-IN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C820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820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customStyle="1" w:styleId="Heading6">
    <w:name w:val="Heading 6"/>
    <w:basedOn w:val="Standard"/>
    <w:next w:val="Standard"/>
    <w:rsid w:val="00C820B7"/>
    <w:pPr>
      <w:keepNext/>
      <w:jc w:val="center"/>
      <w:outlineLvl w:val="5"/>
    </w:pPr>
    <w:rPr>
      <w:sz w:val="36"/>
      <w:szCs w:val="20"/>
    </w:rPr>
  </w:style>
  <w:style w:type="paragraph" w:styleId="Paragrafoelenco">
    <w:name w:val="List Paragraph"/>
    <w:basedOn w:val="Normale"/>
    <w:uiPriority w:val="34"/>
    <w:qFormat/>
    <w:rsid w:val="009D79AF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semiHidden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4531FB"/>
  </w:style>
  <w:style w:type="paragraph" w:styleId="Pidipagina">
    <w:name w:val="footer"/>
    <w:basedOn w:val="Normale"/>
    <w:link w:val="PidipaginaCarattere"/>
    <w:uiPriority w:val="99"/>
    <w:unhideWhenUsed/>
    <w:rsid w:val="004531F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1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306</Words>
  <Characters>1747</Characters>
  <Application>Microsoft Office Word</Application>
  <DocSecurity>0</DocSecurity>
  <Lines>14</Lines>
  <Paragraphs>4</Paragraphs>
  <ScaleCrop>false</ScaleCrop>
  <Company>HP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ROBBIATI Marco</dc:creator>
  <cp:lastModifiedBy>ROBBIATI Marco</cp:lastModifiedBy>
  <cp:revision>28</cp:revision>
  <cp:lastPrinted>2014-05-22T17:23:00Z</cp:lastPrinted>
  <dcterms:created xsi:type="dcterms:W3CDTF">2014-05-22T14:35:00Z</dcterms:created>
  <dcterms:modified xsi:type="dcterms:W3CDTF">2014-05-22T17:23:00Z</dcterms:modified>
</cp:coreProperties>
</file>