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77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Programma con obiettivi minimi e lavoro estivo per il recupero del debito</w:t>
      </w:r>
    </w:p>
    <w:p w:rsidR="002B0977" w:rsidRPr="00837299" w:rsidRDefault="002B0977" w:rsidP="00837299">
      <w:pPr>
        <w:autoSpaceDE w:val="0"/>
        <w:spacing w:before="60"/>
        <w:rPr>
          <w:b/>
          <w:color w:val="000000"/>
        </w:rPr>
      </w:pPr>
    </w:p>
    <w:p w:rsidR="002B0977" w:rsidRPr="00B33757" w:rsidRDefault="00837299" w:rsidP="00837299">
      <w:pPr>
        <w:autoSpaceDE w:val="0"/>
        <w:spacing w:before="60"/>
        <w:rPr>
          <w:color w:val="000000"/>
        </w:rPr>
      </w:pPr>
      <w:r w:rsidRPr="00837299">
        <w:rPr>
          <w:b/>
          <w:color w:val="000000"/>
        </w:rPr>
        <w:t>Classi quarte (quinquennali):</w:t>
      </w:r>
      <w:r w:rsidR="00B33757">
        <w:rPr>
          <w:b/>
          <w:color w:val="000000"/>
        </w:rPr>
        <w:t xml:space="preserve"> </w:t>
      </w:r>
      <w:r w:rsidR="00B33757">
        <w:rPr>
          <w:color w:val="000000"/>
        </w:rPr>
        <w:t>4ME</w:t>
      </w:r>
      <w:bookmarkStart w:id="0" w:name="_GoBack"/>
      <w:bookmarkEnd w:id="0"/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Primo quadrimestre</w:t>
      </w: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 xml:space="preserve">Equazioni di I e II grado </w:t>
      </w: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DISEQUAZIONI</w:t>
      </w: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Disequazioni di I e II grado intere e fratte</w:t>
      </w: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3138CB" w:rsidRDefault="00837299" w:rsidP="003138CB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Secondo  quadrimestre</w:t>
      </w:r>
    </w:p>
    <w:p w:rsidR="003138CB" w:rsidRPr="00837299" w:rsidRDefault="003138CB" w:rsidP="003138CB">
      <w:pPr>
        <w:autoSpaceDE w:val="0"/>
        <w:spacing w:before="60"/>
        <w:rPr>
          <w:color w:val="000000"/>
        </w:rPr>
      </w:pPr>
      <w:r>
        <w:rPr>
          <w:color w:val="000000"/>
        </w:rPr>
        <w:t xml:space="preserve">            Sistemi di disequazioni</w:t>
      </w: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TRIGONOMETRIA</w:t>
      </w: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ab/>
        <w:t>Definizione di seno e coseno di un angolo, relazioni fondamentali, sinusoide e cosinusoide</w:t>
      </w: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837299" w:rsidP="00837299">
      <w:pPr>
        <w:autoSpaceDE w:val="0"/>
        <w:spacing w:before="60"/>
        <w:rPr>
          <w:b/>
          <w:color w:val="000000"/>
        </w:rPr>
      </w:pPr>
      <w:r w:rsidRPr="00837299">
        <w:rPr>
          <w:b/>
          <w:color w:val="000000"/>
        </w:rPr>
        <w:t>Obiettivi minimi</w:t>
      </w: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837299" w:rsidP="00837299">
      <w:pPr>
        <w:autoSpaceDE w:val="0"/>
        <w:spacing w:before="60"/>
        <w:rPr>
          <w:color w:val="000000"/>
        </w:rPr>
      </w:pPr>
      <w:r w:rsidRPr="00837299">
        <w:rPr>
          <w:color w:val="000000"/>
        </w:rPr>
        <w:t>Equazioni e disequazioni di I e II grado</w:t>
      </w: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p w:rsidR="002B0977" w:rsidRPr="00837299" w:rsidRDefault="002B0977" w:rsidP="00837299">
      <w:pPr>
        <w:autoSpaceDE w:val="0"/>
        <w:spacing w:before="60"/>
        <w:rPr>
          <w:color w:val="000000"/>
        </w:rPr>
      </w:pPr>
    </w:p>
    <w:sectPr w:rsidR="002B0977" w:rsidRPr="008372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2"/>
  </w:compat>
  <w:rsids>
    <w:rsidRoot w:val="00B93C28"/>
    <w:rsid w:val="002B0977"/>
    <w:rsid w:val="003138CB"/>
    <w:rsid w:val="00837299"/>
    <w:rsid w:val="00B33757"/>
    <w:rsid w:val="00B93C2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Corpotesto"/>
    <w:qFormat/>
    <w:pPr>
      <w:keepNext/>
      <w:widowControl w:val="0"/>
      <w:numPr>
        <w:ilvl w:val="4"/>
        <w:numId w:val="1"/>
      </w:numPr>
      <w:suppressAutoHyphens/>
      <w:jc w:val="both"/>
      <w:outlineLvl w:val="4"/>
    </w:pPr>
    <w:rPr>
      <w:rFonts w:eastAsia="SimSun"/>
      <w:kern w:val="1"/>
      <w:lang w:eastAsia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programma con obiettivi minimi e lavoro estivo per il recupero del debito</vt:lpstr>
    </vt:vector>
  </TitlesOfParts>
  <Company>IPSIA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programma con obiettivi minimi e lavoro estivo per il recupero del debito</dc:title>
  <dc:creator>Utente</dc:creator>
  <cp:lastModifiedBy>user</cp:lastModifiedBy>
  <cp:revision>6</cp:revision>
  <cp:lastPrinted>2013-05-21T09:49:00Z</cp:lastPrinted>
  <dcterms:created xsi:type="dcterms:W3CDTF">2014-04-26T14:07:00Z</dcterms:created>
  <dcterms:modified xsi:type="dcterms:W3CDTF">2014-05-30T12:14:00Z</dcterms:modified>
</cp:coreProperties>
</file>